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D782" w14:textId="15131CAE" w:rsidR="00844C1A" w:rsidRDefault="00AA073F" w:rsidP="00AA073F">
      <w:pPr>
        <w:jc w:val="center"/>
        <w:rPr>
          <w:b/>
          <w:bCs/>
        </w:rPr>
      </w:pPr>
      <w:r w:rsidRPr="00AA073F">
        <w:rPr>
          <w:b/>
          <w:bCs/>
        </w:rPr>
        <w:t>TR DİZİN DERGİ DEĞERLENDİRME KRİTERLERİ</w:t>
      </w:r>
    </w:p>
    <w:p w14:paraId="4975ABC2" w14:textId="0E659D53" w:rsidR="00AA073F" w:rsidRDefault="00E9728B" w:rsidP="00AA073F">
      <w:pPr>
        <w:jc w:val="both"/>
      </w:pPr>
      <w:r w:rsidRPr="00E9728B">
        <w:t xml:space="preserve">“TR Dizin Dergi Başvurusu İçin Ön </w:t>
      </w:r>
      <w:proofErr w:type="spellStart"/>
      <w:r w:rsidRPr="00E9728B">
        <w:t>Koşullar”ı</w:t>
      </w:r>
      <w:proofErr w:type="spellEnd"/>
      <w:r w:rsidRPr="00E9728B">
        <w:t xml:space="preserve"> sağlayan ve başvurusu onaylanan dergiler, aşağıda belirtilen kriterlere göre TR Dizin Uzmanları ve Komitesi tarafından 1 (bir) yıllık izleme süresi sonunda değerlendirilir. Yayın hayatına yeni başlayan dergiler için bu süre 2 (iki) yıldır.</w:t>
      </w:r>
    </w:p>
    <w:tbl>
      <w:tblPr>
        <w:tblStyle w:val="TabloKlavuzu"/>
        <w:tblW w:w="0" w:type="auto"/>
        <w:tblInd w:w="38" w:type="dxa"/>
        <w:tblLook w:val="04A0" w:firstRow="1" w:lastRow="0" w:firstColumn="1" w:lastColumn="0" w:noHBand="0" w:noVBand="1"/>
      </w:tblPr>
      <w:tblGrid>
        <w:gridCol w:w="7549"/>
        <w:gridCol w:w="1475"/>
      </w:tblGrid>
      <w:tr w:rsidR="00DA50B6" w14:paraId="32D3CAA9" w14:textId="77777777" w:rsidTr="00DA50B6">
        <w:trPr>
          <w:trHeight w:val="450"/>
        </w:trPr>
        <w:tc>
          <w:tcPr>
            <w:tcW w:w="9212" w:type="dxa"/>
            <w:gridSpan w:val="2"/>
            <w:vAlign w:val="center"/>
          </w:tcPr>
          <w:p w14:paraId="39E21F33" w14:textId="3185EB7E" w:rsidR="00DA50B6" w:rsidRPr="00DA50B6" w:rsidRDefault="00DA50B6" w:rsidP="00AA073F">
            <w:pPr>
              <w:jc w:val="both"/>
              <w:rPr>
                <w:b/>
                <w:bCs/>
              </w:rPr>
            </w:pPr>
            <w:r w:rsidRPr="00DA50B6">
              <w:rPr>
                <w:b/>
                <w:bCs/>
              </w:rPr>
              <w:t xml:space="preserve">Dergi Adı: </w:t>
            </w:r>
          </w:p>
        </w:tc>
      </w:tr>
      <w:tr w:rsidR="00E9728B" w14:paraId="24D24B95" w14:textId="77777777" w:rsidTr="00DA50B6">
        <w:tc>
          <w:tcPr>
            <w:tcW w:w="7725" w:type="dxa"/>
            <w:vAlign w:val="center"/>
          </w:tcPr>
          <w:p w14:paraId="021274CA" w14:textId="708D22B7" w:rsidR="00E9728B" w:rsidRPr="00DA50B6" w:rsidRDefault="00DA50B6" w:rsidP="00AA073F">
            <w:pPr>
              <w:jc w:val="both"/>
              <w:rPr>
                <w:b/>
                <w:bCs/>
              </w:rPr>
            </w:pPr>
            <w:r w:rsidRPr="00DA50B6">
              <w:rPr>
                <w:b/>
                <w:bCs/>
              </w:rPr>
              <w:t>Değerlendirme Kriterleri</w:t>
            </w:r>
          </w:p>
        </w:tc>
        <w:tc>
          <w:tcPr>
            <w:tcW w:w="1487" w:type="dxa"/>
            <w:vAlign w:val="center"/>
          </w:tcPr>
          <w:p w14:paraId="19171020" w14:textId="0DCA96A0" w:rsidR="00E9728B" w:rsidRPr="00247E9D" w:rsidRDefault="00E9728B" w:rsidP="00247E9D">
            <w:pPr>
              <w:jc w:val="center"/>
              <w:rPr>
                <w:b/>
                <w:bCs/>
              </w:rPr>
            </w:pPr>
            <w:r w:rsidRPr="00247E9D">
              <w:rPr>
                <w:b/>
                <w:bCs/>
              </w:rPr>
              <w:t>Durumu</w:t>
            </w:r>
          </w:p>
        </w:tc>
      </w:tr>
      <w:tr w:rsidR="00E9728B" w14:paraId="69F15A02" w14:textId="77777777" w:rsidTr="00DA50B6">
        <w:tc>
          <w:tcPr>
            <w:tcW w:w="7725" w:type="dxa"/>
            <w:vAlign w:val="center"/>
          </w:tcPr>
          <w:p w14:paraId="32AA6733" w14:textId="5E456FBE" w:rsidR="00E9728B" w:rsidRDefault="006E0447" w:rsidP="00AA073F">
            <w:pPr>
              <w:jc w:val="both"/>
            </w:pPr>
            <w:r w:rsidRPr="006E0447">
              <w:rPr>
                <w:b/>
                <w:bCs/>
              </w:rPr>
              <w:t>1</w:t>
            </w:r>
            <w:r>
              <w:t xml:space="preserve">. </w:t>
            </w:r>
            <w:r w:rsidRPr="006E0447">
              <w:t xml:space="preserve">Dergi sayılarını, yıl içinde ilan ettiği aralıklarla ve zamanında yayınlanmalı ve TR Dizin Online Dergi İzleme Sistemi’ne (ODİS) yüklenmelidir. Zamanında ve düzenli olarak yüklenmesi konusunda sorumluluk dergi editörlüğüne aittir. Zamanında sayılarını yüklemeyen dergiler TR </w:t>
            </w:r>
            <w:proofErr w:type="spellStart"/>
            <w:r w:rsidRPr="006E0447">
              <w:t>Dizin’e</w:t>
            </w:r>
            <w:proofErr w:type="spellEnd"/>
            <w:r w:rsidRPr="006E0447">
              <w:t xml:space="preserve"> kabul edilmez.</w:t>
            </w:r>
          </w:p>
        </w:tc>
        <w:sdt>
          <w:sdtPr>
            <w:id w:val="-1058462839"/>
            <w14:checkbox>
              <w14:checked w14:val="0"/>
              <w14:checkedState w14:val="2612" w14:font="MS Gothic"/>
              <w14:uncheckedState w14:val="2610" w14:font="MS Gothic"/>
            </w14:checkbox>
          </w:sdtPr>
          <w:sdtContent>
            <w:tc>
              <w:tcPr>
                <w:tcW w:w="1487" w:type="dxa"/>
                <w:vAlign w:val="center"/>
              </w:tcPr>
              <w:p w14:paraId="4E45E1B9" w14:textId="63B6CA00" w:rsidR="00E9728B" w:rsidRPr="00247E9D" w:rsidRDefault="00247E9D" w:rsidP="00247E9D">
                <w:pPr>
                  <w:jc w:val="center"/>
                </w:pPr>
                <w:r>
                  <w:rPr>
                    <w:rFonts w:ascii="MS Gothic" w:eastAsia="MS Gothic" w:hAnsi="MS Gothic" w:hint="eastAsia"/>
                  </w:rPr>
                  <w:t>☐</w:t>
                </w:r>
              </w:p>
            </w:tc>
          </w:sdtContent>
        </w:sdt>
      </w:tr>
      <w:tr w:rsidR="00E9728B" w14:paraId="2EF6D6F4" w14:textId="77777777" w:rsidTr="00DA50B6">
        <w:tc>
          <w:tcPr>
            <w:tcW w:w="7725" w:type="dxa"/>
            <w:vAlign w:val="center"/>
          </w:tcPr>
          <w:p w14:paraId="6B16FCD4" w14:textId="0995D9F4" w:rsidR="00E9728B" w:rsidRDefault="00DE407B" w:rsidP="00AA073F">
            <w:pPr>
              <w:jc w:val="both"/>
            </w:pPr>
            <w:r w:rsidRPr="00DE407B">
              <w:rPr>
                <w:b/>
                <w:bCs/>
              </w:rPr>
              <w:t>2</w:t>
            </w:r>
            <w:r>
              <w:t xml:space="preserve">. </w:t>
            </w:r>
            <w:r w:rsidRPr="00DE407B">
              <w:t>Enstitü ve kapsamı geniş dergilerde alan editörleri bulunmalıdır.</w:t>
            </w:r>
          </w:p>
        </w:tc>
        <w:sdt>
          <w:sdtPr>
            <w:id w:val="846531596"/>
            <w14:checkbox>
              <w14:checked w14:val="0"/>
              <w14:checkedState w14:val="2612" w14:font="MS Gothic"/>
              <w14:uncheckedState w14:val="2610" w14:font="MS Gothic"/>
            </w14:checkbox>
          </w:sdtPr>
          <w:sdtContent>
            <w:tc>
              <w:tcPr>
                <w:tcW w:w="1487" w:type="dxa"/>
                <w:vAlign w:val="center"/>
              </w:tcPr>
              <w:p w14:paraId="6BEE45C0" w14:textId="41EAAB61" w:rsidR="00E9728B" w:rsidRPr="00247E9D" w:rsidRDefault="00247E9D" w:rsidP="00247E9D">
                <w:pPr>
                  <w:jc w:val="center"/>
                </w:pPr>
                <w:r>
                  <w:rPr>
                    <w:rFonts w:ascii="MS Gothic" w:eastAsia="MS Gothic" w:hAnsi="MS Gothic" w:hint="eastAsia"/>
                  </w:rPr>
                  <w:t>☐</w:t>
                </w:r>
              </w:p>
            </w:tc>
          </w:sdtContent>
        </w:sdt>
      </w:tr>
      <w:tr w:rsidR="00E9728B" w14:paraId="22507842" w14:textId="77777777" w:rsidTr="00DA50B6">
        <w:tc>
          <w:tcPr>
            <w:tcW w:w="7725" w:type="dxa"/>
            <w:vAlign w:val="center"/>
          </w:tcPr>
          <w:p w14:paraId="4EA12063" w14:textId="76BD2015" w:rsidR="00E9728B" w:rsidRDefault="00FC17A8" w:rsidP="00AA073F">
            <w:pPr>
              <w:jc w:val="both"/>
            </w:pPr>
            <w:r w:rsidRPr="00FC17A8">
              <w:rPr>
                <w:b/>
                <w:bCs/>
              </w:rPr>
              <w:t>3</w:t>
            </w:r>
            <w:r>
              <w:t xml:space="preserve">. </w:t>
            </w:r>
            <w:r w:rsidRPr="00FC17A8">
              <w:t>Dergilerde yayın diline uygun dil editörleri olmalıdır. İlgili dilin yazım kurallarına uygunluğuna dikkat edilmelidir.</w:t>
            </w:r>
          </w:p>
        </w:tc>
        <w:sdt>
          <w:sdtPr>
            <w:id w:val="-352180738"/>
            <w14:checkbox>
              <w14:checked w14:val="0"/>
              <w14:checkedState w14:val="2612" w14:font="MS Gothic"/>
              <w14:uncheckedState w14:val="2610" w14:font="MS Gothic"/>
            </w14:checkbox>
          </w:sdtPr>
          <w:sdtContent>
            <w:tc>
              <w:tcPr>
                <w:tcW w:w="1487" w:type="dxa"/>
                <w:vAlign w:val="center"/>
              </w:tcPr>
              <w:p w14:paraId="16645653" w14:textId="60691771" w:rsidR="00E9728B" w:rsidRPr="00247E9D" w:rsidRDefault="00247E9D" w:rsidP="00247E9D">
                <w:pPr>
                  <w:jc w:val="center"/>
                </w:pPr>
                <w:r>
                  <w:rPr>
                    <w:rFonts w:ascii="MS Gothic" w:eastAsia="MS Gothic" w:hAnsi="MS Gothic" w:hint="eastAsia"/>
                  </w:rPr>
                  <w:t>☐</w:t>
                </w:r>
              </w:p>
            </w:tc>
          </w:sdtContent>
        </w:sdt>
      </w:tr>
      <w:tr w:rsidR="00E9728B" w14:paraId="35BE88FB" w14:textId="77777777" w:rsidTr="00DA50B6">
        <w:tc>
          <w:tcPr>
            <w:tcW w:w="7725" w:type="dxa"/>
            <w:vAlign w:val="center"/>
          </w:tcPr>
          <w:p w14:paraId="0422481C" w14:textId="563DBEB8" w:rsidR="00E9728B" w:rsidRDefault="00FC17A8" w:rsidP="00AA073F">
            <w:pPr>
              <w:jc w:val="both"/>
            </w:pPr>
            <w:r w:rsidRPr="00FC17A8">
              <w:rPr>
                <w:b/>
                <w:bCs/>
              </w:rPr>
              <w:t>4</w:t>
            </w:r>
            <w:r>
              <w:t xml:space="preserve">. </w:t>
            </w:r>
            <w:r w:rsidRPr="00FC17A8">
              <w:t>Yayın ve Danışma Kurullarında kurumsal dağılım olmalı ve yayın kurulu en az 1/3 farklı kurumlardan oluşmalıdır. Kurul üyelerinin çalıştıkları kurum isimleri ya da en az şehir, ülke bilgileri yer almalıdır.</w:t>
            </w:r>
          </w:p>
        </w:tc>
        <w:sdt>
          <w:sdtPr>
            <w:id w:val="-275176646"/>
            <w14:checkbox>
              <w14:checked w14:val="0"/>
              <w14:checkedState w14:val="2612" w14:font="MS Gothic"/>
              <w14:uncheckedState w14:val="2610" w14:font="MS Gothic"/>
            </w14:checkbox>
          </w:sdtPr>
          <w:sdtContent>
            <w:tc>
              <w:tcPr>
                <w:tcW w:w="1487" w:type="dxa"/>
                <w:vAlign w:val="center"/>
              </w:tcPr>
              <w:p w14:paraId="3234FC44" w14:textId="617F85C4" w:rsidR="00E9728B" w:rsidRPr="00247E9D" w:rsidRDefault="00247E9D" w:rsidP="00247E9D">
                <w:pPr>
                  <w:jc w:val="center"/>
                </w:pPr>
                <w:r>
                  <w:rPr>
                    <w:rFonts w:ascii="MS Gothic" w:eastAsia="MS Gothic" w:hAnsi="MS Gothic" w:hint="eastAsia"/>
                  </w:rPr>
                  <w:t>☐</w:t>
                </w:r>
              </w:p>
            </w:tc>
          </w:sdtContent>
        </w:sdt>
      </w:tr>
      <w:tr w:rsidR="000A02BE" w14:paraId="5A099278" w14:textId="77777777" w:rsidTr="00DA50B6">
        <w:tc>
          <w:tcPr>
            <w:tcW w:w="7725" w:type="dxa"/>
            <w:vAlign w:val="center"/>
          </w:tcPr>
          <w:p w14:paraId="12195841" w14:textId="00547ABC" w:rsidR="000A02BE" w:rsidRPr="00FC17A8" w:rsidRDefault="00270FF7" w:rsidP="00AA073F">
            <w:pPr>
              <w:jc w:val="both"/>
              <w:rPr>
                <w:b/>
                <w:bCs/>
              </w:rPr>
            </w:pPr>
            <w:r>
              <w:rPr>
                <w:b/>
                <w:bCs/>
              </w:rPr>
              <w:t xml:space="preserve">5. </w:t>
            </w:r>
            <w:r w:rsidRPr="00270FF7">
              <w:t xml:space="preserve">Editör ve yayın kurulu üyelerinin alanlarında yetkinlikleri, yayınları </w:t>
            </w:r>
            <w:proofErr w:type="spellStart"/>
            <w:r w:rsidRPr="00270FF7">
              <w:t>vb</w:t>
            </w:r>
            <w:proofErr w:type="spellEnd"/>
            <w:r w:rsidRPr="00270FF7">
              <w:t xml:space="preserve"> göz önüne alınmalıdır.</w:t>
            </w:r>
          </w:p>
        </w:tc>
        <w:sdt>
          <w:sdtPr>
            <w:id w:val="309903461"/>
            <w14:checkbox>
              <w14:checked w14:val="0"/>
              <w14:checkedState w14:val="2612" w14:font="MS Gothic"/>
              <w14:uncheckedState w14:val="2610" w14:font="MS Gothic"/>
            </w14:checkbox>
          </w:sdtPr>
          <w:sdtContent>
            <w:tc>
              <w:tcPr>
                <w:tcW w:w="1487" w:type="dxa"/>
                <w:vAlign w:val="center"/>
              </w:tcPr>
              <w:p w14:paraId="715B639E" w14:textId="28A1880D" w:rsidR="000A02BE" w:rsidRPr="00247E9D" w:rsidRDefault="00247E9D" w:rsidP="00247E9D">
                <w:pPr>
                  <w:jc w:val="center"/>
                </w:pPr>
                <w:r>
                  <w:rPr>
                    <w:rFonts w:ascii="MS Gothic" w:eastAsia="MS Gothic" w:hAnsi="MS Gothic" w:hint="eastAsia"/>
                  </w:rPr>
                  <w:t>☐</w:t>
                </w:r>
              </w:p>
            </w:tc>
          </w:sdtContent>
        </w:sdt>
      </w:tr>
      <w:tr w:rsidR="000A02BE" w14:paraId="5DCC0795" w14:textId="77777777" w:rsidTr="00DA50B6">
        <w:tc>
          <w:tcPr>
            <w:tcW w:w="7725" w:type="dxa"/>
            <w:vAlign w:val="center"/>
          </w:tcPr>
          <w:p w14:paraId="54065B6E" w14:textId="00C8E898" w:rsidR="000A02BE" w:rsidRPr="00270FF7" w:rsidRDefault="00270FF7" w:rsidP="00AA073F">
            <w:pPr>
              <w:jc w:val="both"/>
            </w:pPr>
            <w:r>
              <w:rPr>
                <w:b/>
                <w:bCs/>
              </w:rPr>
              <w:t xml:space="preserve">6. </w:t>
            </w:r>
            <w:r w:rsidRPr="00270FF7">
              <w:t>Farklı kurumlardan alanına uygun hakem atanmalı, tarafsızlık ve çeşitlilik ilkelerine dikkat edilmelidir.</w:t>
            </w:r>
          </w:p>
        </w:tc>
        <w:sdt>
          <w:sdtPr>
            <w:id w:val="-1475903911"/>
            <w14:checkbox>
              <w14:checked w14:val="0"/>
              <w14:checkedState w14:val="2612" w14:font="MS Gothic"/>
              <w14:uncheckedState w14:val="2610" w14:font="MS Gothic"/>
            </w14:checkbox>
          </w:sdtPr>
          <w:sdtContent>
            <w:tc>
              <w:tcPr>
                <w:tcW w:w="1487" w:type="dxa"/>
                <w:vAlign w:val="center"/>
              </w:tcPr>
              <w:p w14:paraId="12EE5F55" w14:textId="3EED7FC6" w:rsidR="000A02BE" w:rsidRPr="00247E9D" w:rsidRDefault="00247E9D" w:rsidP="00247E9D">
                <w:pPr>
                  <w:jc w:val="center"/>
                </w:pPr>
                <w:r>
                  <w:rPr>
                    <w:rFonts w:ascii="MS Gothic" w:eastAsia="MS Gothic" w:hAnsi="MS Gothic" w:hint="eastAsia"/>
                  </w:rPr>
                  <w:t>☐</w:t>
                </w:r>
              </w:p>
            </w:tc>
          </w:sdtContent>
        </w:sdt>
      </w:tr>
      <w:tr w:rsidR="000A02BE" w14:paraId="46DE0EE1" w14:textId="77777777" w:rsidTr="00DA50B6">
        <w:tc>
          <w:tcPr>
            <w:tcW w:w="7725" w:type="dxa"/>
            <w:vAlign w:val="center"/>
          </w:tcPr>
          <w:p w14:paraId="53C5AB33" w14:textId="61F3FCC6" w:rsidR="000A02BE" w:rsidRPr="00FC17A8" w:rsidRDefault="0000357E" w:rsidP="00AA073F">
            <w:pPr>
              <w:jc w:val="both"/>
              <w:rPr>
                <w:b/>
                <w:bCs/>
              </w:rPr>
            </w:pPr>
            <w:r>
              <w:rPr>
                <w:b/>
                <w:bCs/>
              </w:rPr>
              <w:t xml:space="preserve">7. </w:t>
            </w:r>
            <w:r w:rsidRPr="0000357E">
              <w:t>Dergide yayınlanmış makalelerde kurum ve yazar çeşitliliğine özen gösterilmelidir.</w:t>
            </w:r>
          </w:p>
        </w:tc>
        <w:sdt>
          <w:sdtPr>
            <w:id w:val="643013676"/>
            <w14:checkbox>
              <w14:checked w14:val="0"/>
              <w14:checkedState w14:val="2612" w14:font="MS Gothic"/>
              <w14:uncheckedState w14:val="2610" w14:font="MS Gothic"/>
            </w14:checkbox>
          </w:sdtPr>
          <w:sdtContent>
            <w:tc>
              <w:tcPr>
                <w:tcW w:w="1487" w:type="dxa"/>
                <w:vAlign w:val="center"/>
              </w:tcPr>
              <w:p w14:paraId="61459E7D" w14:textId="525B4E51" w:rsidR="000A02BE" w:rsidRPr="00247E9D" w:rsidRDefault="00247E9D" w:rsidP="00247E9D">
                <w:pPr>
                  <w:jc w:val="center"/>
                </w:pPr>
                <w:r>
                  <w:rPr>
                    <w:rFonts w:ascii="MS Gothic" w:eastAsia="MS Gothic" w:hAnsi="MS Gothic" w:hint="eastAsia"/>
                  </w:rPr>
                  <w:t>☐</w:t>
                </w:r>
              </w:p>
            </w:tc>
          </w:sdtContent>
        </w:sdt>
      </w:tr>
      <w:tr w:rsidR="000A02BE" w14:paraId="1B8EC87C" w14:textId="77777777" w:rsidTr="00DA50B6">
        <w:tc>
          <w:tcPr>
            <w:tcW w:w="7725" w:type="dxa"/>
            <w:vAlign w:val="center"/>
          </w:tcPr>
          <w:p w14:paraId="1AA738FA" w14:textId="5CEF9F7B" w:rsidR="000A02BE" w:rsidRPr="00FC17A8" w:rsidRDefault="0000357E" w:rsidP="00AA073F">
            <w:pPr>
              <w:jc w:val="both"/>
              <w:rPr>
                <w:b/>
                <w:bCs/>
              </w:rPr>
            </w:pPr>
            <w:r>
              <w:rPr>
                <w:b/>
                <w:bCs/>
              </w:rPr>
              <w:t xml:space="preserve">8. </w:t>
            </w:r>
            <w:r w:rsidR="007630B5" w:rsidRPr="007630B5">
              <w:t>TR Dizin, bilimsel süreli yayıncılıkta etik güvence oluşturmak amacıyla, Yayın Etiği Komitesi’nin (COPE) “Dergi Editörleri için Davranış Kuralları ve En İyi Uygulama Rehber İlkeleri” ve “Dergi Yayıncıları için Davranış Kuralları” ilkelerini benimsemektedir. TR Dizin kriterleri gereği, dergiler tarafından COPE ile birlikte uluslararası standartlara uyulması, editörlerin, her bir araştırmanın, ilgili kurul ve komisyonlar tarafından araştırma öncesinde onaylandığından emin olmaları ve belgeleri talep etmeleri beklenmektedir. Bu kapsamda, dergilerde aşağıdaki hususlara uyulmalıdır:</w:t>
            </w:r>
          </w:p>
        </w:tc>
        <w:sdt>
          <w:sdtPr>
            <w:id w:val="-55164245"/>
            <w14:checkbox>
              <w14:checked w14:val="0"/>
              <w14:checkedState w14:val="2612" w14:font="MS Gothic"/>
              <w14:uncheckedState w14:val="2610" w14:font="MS Gothic"/>
            </w14:checkbox>
          </w:sdtPr>
          <w:sdtContent>
            <w:tc>
              <w:tcPr>
                <w:tcW w:w="1487" w:type="dxa"/>
                <w:vAlign w:val="center"/>
              </w:tcPr>
              <w:p w14:paraId="1C4198C7" w14:textId="715AA9D4" w:rsidR="000A02BE" w:rsidRPr="00247E9D" w:rsidRDefault="00247E9D" w:rsidP="00247E9D">
                <w:pPr>
                  <w:jc w:val="center"/>
                </w:pPr>
                <w:r>
                  <w:rPr>
                    <w:rFonts w:ascii="MS Gothic" w:eastAsia="MS Gothic" w:hAnsi="MS Gothic" w:hint="eastAsia"/>
                  </w:rPr>
                  <w:t>☐</w:t>
                </w:r>
              </w:p>
            </w:tc>
          </w:sdtContent>
        </w:sdt>
      </w:tr>
      <w:tr w:rsidR="000A02BE" w:rsidRPr="007630B5" w14:paraId="25E3B002" w14:textId="77777777" w:rsidTr="00DA50B6">
        <w:tc>
          <w:tcPr>
            <w:tcW w:w="7725" w:type="dxa"/>
            <w:vAlign w:val="center"/>
          </w:tcPr>
          <w:p w14:paraId="6138A571" w14:textId="49CFB001" w:rsidR="000A02BE" w:rsidRPr="007630B5" w:rsidRDefault="007630B5" w:rsidP="00AA073F">
            <w:pPr>
              <w:jc w:val="both"/>
            </w:pPr>
            <w:r w:rsidRPr="0013609C">
              <w:rPr>
                <w:b/>
                <w:bCs/>
              </w:rPr>
              <w:t>8.1</w:t>
            </w:r>
            <w:r w:rsidRPr="007630B5">
              <w:t xml:space="preserve">. </w:t>
            </w:r>
            <w:r w:rsidR="00A72760" w:rsidRPr="00A72760">
              <w:t>Etik kurul izni gerektiren, tüm bilim dallarında yapılan araştırmalar için (etik kurul onayı alınmış olmalı, bu onay makalede belirtilmeli ve belgelendirilmelidir.</w:t>
            </w:r>
          </w:p>
        </w:tc>
        <w:sdt>
          <w:sdtPr>
            <w:id w:val="53977189"/>
            <w14:checkbox>
              <w14:checked w14:val="0"/>
              <w14:checkedState w14:val="2612" w14:font="MS Gothic"/>
              <w14:uncheckedState w14:val="2610" w14:font="MS Gothic"/>
            </w14:checkbox>
          </w:sdtPr>
          <w:sdtContent>
            <w:tc>
              <w:tcPr>
                <w:tcW w:w="1487" w:type="dxa"/>
                <w:vAlign w:val="center"/>
              </w:tcPr>
              <w:p w14:paraId="552FCD4C" w14:textId="4E4E0ABF" w:rsidR="000A02BE" w:rsidRPr="00247E9D" w:rsidRDefault="00247E9D" w:rsidP="00247E9D">
                <w:pPr>
                  <w:jc w:val="center"/>
                </w:pPr>
                <w:r>
                  <w:rPr>
                    <w:rFonts w:ascii="MS Gothic" w:eastAsia="MS Gothic" w:hAnsi="MS Gothic" w:hint="eastAsia"/>
                  </w:rPr>
                  <w:t>☐</w:t>
                </w:r>
              </w:p>
            </w:tc>
          </w:sdtContent>
        </w:sdt>
      </w:tr>
      <w:tr w:rsidR="004728FC" w:rsidRPr="007630B5" w14:paraId="5927EC1E" w14:textId="77777777" w:rsidTr="00DA50B6">
        <w:tc>
          <w:tcPr>
            <w:tcW w:w="7725" w:type="dxa"/>
            <w:vAlign w:val="center"/>
          </w:tcPr>
          <w:p w14:paraId="5B1CB62C" w14:textId="22329508" w:rsidR="004728FC" w:rsidRPr="0013609C" w:rsidRDefault="007C7F94" w:rsidP="00AA073F">
            <w:pPr>
              <w:jc w:val="both"/>
              <w:rPr>
                <w:b/>
                <w:bCs/>
              </w:rPr>
            </w:pPr>
            <w:r>
              <w:rPr>
                <w:b/>
                <w:bCs/>
              </w:rPr>
              <w:t xml:space="preserve">8.2. </w:t>
            </w:r>
            <w:r w:rsidRPr="007C7F94">
              <w:t xml:space="preserve">Etik kurul izni gerektiren araştırmalarda, izinle ilgili bilgilere (kurul adı, tarih ve sayı </w:t>
            </w:r>
            <w:proofErr w:type="spellStart"/>
            <w:r w:rsidRPr="007C7F94">
              <w:t>no</w:t>
            </w:r>
            <w:proofErr w:type="spellEnd"/>
            <w:r w:rsidRPr="007C7F94">
              <w:t>) yöntem bölümünde, ayrıca makalenin ilk/son sayfalarından birinde; olgu sunumlarında, bilgilendirilmiş gönüllü olur/onam formunun imzalatıldığına dair bilgiye makalede yer verilmelidir.</w:t>
            </w:r>
          </w:p>
        </w:tc>
        <w:sdt>
          <w:sdtPr>
            <w:id w:val="-1000573364"/>
            <w14:checkbox>
              <w14:checked w14:val="0"/>
              <w14:checkedState w14:val="2612" w14:font="MS Gothic"/>
              <w14:uncheckedState w14:val="2610" w14:font="MS Gothic"/>
            </w14:checkbox>
          </w:sdtPr>
          <w:sdtContent>
            <w:tc>
              <w:tcPr>
                <w:tcW w:w="1487" w:type="dxa"/>
                <w:vAlign w:val="center"/>
              </w:tcPr>
              <w:p w14:paraId="77858ABA" w14:textId="4DBF79D7" w:rsidR="004728FC" w:rsidRPr="00247E9D" w:rsidRDefault="00247E9D" w:rsidP="00247E9D">
                <w:pPr>
                  <w:jc w:val="center"/>
                </w:pPr>
                <w:r>
                  <w:rPr>
                    <w:rFonts w:ascii="MS Gothic" w:eastAsia="MS Gothic" w:hAnsi="MS Gothic" w:hint="eastAsia"/>
                  </w:rPr>
                  <w:t>☐</w:t>
                </w:r>
              </w:p>
            </w:tc>
          </w:sdtContent>
        </w:sdt>
      </w:tr>
      <w:tr w:rsidR="007C7F94" w:rsidRPr="007630B5" w14:paraId="285C626A" w14:textId="77777777" w:rsidTr="00DA50B6">
        <w:tc>
          <w:tcPr>
            <w:tcW w:w="7725" w:type="dxa"/>
            <w:vAlign w:val="center"/>
          </w:tcPr>
          <w:p w14:paraId="2885D90D" w14:textId="38836FA7" w:rsidR="007C7F94" w:rsidRDefault="0088214C" w:rsidP="00AA073F">
            <w:pPr>
              <w:jc w:val="both"/>
              <w:rPr>
                <w:b/>
                <w:bCs/>
              </w:rPr>
            </w:pPr>
            <w:r>
              <w:rPr>
                <w:b/>
                <w:bCs/>
              </w:rPr>
              <w:t xml:space="preserve">8.3. </w:t>
            </w:r>
            <w:r w:rsidRPr="0088214C">
              <w:t>Dergi web sayfasında, makalelerde Araştırma ve Yayın Etiğine uyulduğuna dair ifadeye yer verilmelidir.</w:t>
            </w:r>
          </w:p>
        </w:tc>
        <w:sdt>
          <w:sdtPr>
            <w:id w:val="-1805004896"/>
            <w14:checkbox>
              <w14:checked w14:val="0"/>
              <w14:checkedState w14:val="2612" w14:font="MS Gothic"/>
              <w14:uncheckedState w14:val="2610" w14:font="MS Gothic"/>
            </w14:checkbox>
          </w:sdtPr>
          <w:sdtContent>
            <w:tc>
              <w:tcPr>
                <w:tcW w:w="1487" w:type="dxa"/>
                <w:vAlign w:val="center"/>
              </w:tcPr>
              <w:p w14:paraId="31E48F5B" w14:textId="541F8A1C" w:rsidR="007C7F94" w:rsidRPr="00247E9D" w:rsidRDefault="00247E9D" w:rsidP="00247E9D">
                <w:pPr>
                  <w:jc w:val="center"/>
                </w:pPr>
                <w:r>
                  <w:rPr>
                    <w:rFonts w:ascii="MS Gothic" w:eastAsia="MS Gothic" w:hAnsi="MS Gothic" w:hint="eastAsia"/>
                  </w:rPr>
                  <w:t>☐</w:t>
                </w:r>
              </w:p>
            </w:tc>
          </w:sdtContent>
        </w:sdt>
      </w:tr>
      <w:tr w:rsidR="00EA236A" w:rsidRPr="007630B5" w14:paraId="0CA77FA3" w14:textId="77777777" w:rsidTr="00DA50B6">
        <w:tc>
          <w:tcPr>
            <w:tcW w:w="7725" w:type="dxa"/>
            <w:vAlign w:val="center"/>
          </w:tcPr>
          <w:p w14:paraId="00ECD3BD" w14:textId="63A4355C" w:rsidR="00EA236A" w:rsidRDefault="00481880" w:rsidP="00AA073F">
            <w:pPr>
              <w:jc w:val="both"/>
              <w:rPr>
                <w:b/>
                <w:bCs/>
              </w:rPr>
            </w:pPr>
            <w:r>
              <w:rPr>
                <w:b/>
                <w:bCs/>
              </w:rPr>
              <w:t xml:space="preserve">8.4. </w:t>
            </w:r>
            <w:r w:rsidRPr="00481880">
              <w:t xml:space="preserve">Dergide ve/veya web sayfasında, ulusal ve uluslararası standartlara atıf yaparak, dergide ve/veya web sayfasında etik ilkeler ayrı başlık altında belirtilmelidir. Örneğin; dergilere gönderilen bilimsel yazılarda, ICMJE (International </w:t>
            </w:r>
            <w:proofErr w:type="spellStart"/>
            <w:r w:rsidRPr="00481880">
              <w:t>Committee</w:t>
            </w:r>
            <w:proofErr w:type="spellEnd"/>
            <w:r w:rsidRPr="00481880">
              <w:t xml:space="preserve"> of </w:t>
            </w:r>
            <w:proofErr w:type="spellStart"/>
            <w:r w:rsidRPr="00481880">
              <w:t>Medical</w:t>
            </w:r>
            <w:proofErr w:type="spellEnd"/>
            <w:r w:rsidRPr="00481880">
              <w:t xml:space="preserve"> </w:t>
            </w:r>
            <w:proofErr w:type="spellStart"/>
            <w:r w:rsidRPr="00481880">
              <w:t>Journal</w:t>
            </w:r>
            <w:proofErr w:type="spellEnd"/>
            <w:r w:rsidRPr="00481880">
              <w:t xml:space="preserve"> </w:t>
            </w:r>
            <w:proofErr w:type="spellStart"/>
            <w:r w:rsidRPr="00481880">
              <w:t>Editors</w:t>
            </w:r>
            <w:proofErr w:type="spellEnd"/>
            <w:r w:rsidRPr="00481880">
              <w:t>) tavsiyeleri ile COPE (</w:t>
            </w:r>
            <w:proofErr w:type="spellStart"/>
            <w:r w:rsidRPr="00481880">
              <w:t>Committee</w:t>
            </w:r>
            <w:proofErr w:type="spellEnd"/>
            <w:r w:rsidRPr="00481880">
              <w:t xml:space="preserve"> on </w:t>
            </w:r>
            <w:proofErr w:type="spellStart"/>
            <w:r w:rsidRPr="00481880">
              <w:t>Publication</w:t>
            </w:r>
            <w:proofErr w:type="spellEnd"/>
            <w:r w:rsidRPr="00481880">
              <w:t xml:space="preserve"> </w:t>
            </w:r>
            <w:proofErr w:type="spellStart"/>
            <w:r w:rsidRPr="00481880">
              <w:t>Ethics</w:t>
            </w:r>
            <w:proofErr w:type="spellEnd"/>
            <w:r w:rsidRPr="00481880">
              <w:t>)’un Editör ve Yazarlar için Uluslararası Standartları dikkate alınmalıdır.</w:t>
            </w:r>
          </w:p>
        </w:tc>
        <w:sdt>
          <w:sdtPr>
            <w:id w:val="1395386957"/>
            <w14:checkbox>
              <w14:checked w14:val="0"/>
              <w14:checkedState w14:val="2612" w14:font="MS Gothic"/>
              <w14:uncheckedState w14:val="2610" w14:font="MS Gothic"/>
            </w14:checkbox>
          </w:sdtPr>
          <w:sdtContent>
            <w:tc>
              <w:tcPr>
                <w:tcW w:w="1487" w:type="dxa"/>
                <w:vAlign w:val="center"/>
              </w:tcPr>
              <w:p w14:paraId="1883A040" w14:textId="7709DC0D" w:rsidR="00EA236A" w:rsidRPr="00247E9D" w:rsidRDefault="00247E9D" w:rsidP="00247E9D">
                <w:pPr>
                  <w:jc w:val="center"/>
                </w:pPr>
                <w:r>
                  <w:rPr>
                    <w:rFonts w:ascii="MS Gothic" w:eastAsia="MS Gothic" w:hAnsi="MS Gothic" w:hint="eastAsia"/>
                  </w:rPr>
                  <w:t>☐</w:t>
                </w:r>
              </w:p>
            </w:tc>
          </w:sdtContent>
        </w:sdt>
      </w:tr>
      <w:tr w:rsidR="00481880" w:rsidRPr="007630B5" w14:paraId="557146ED" w14:textId="77777777" w:rsidTr="00DA50B6">
        <w:tc>
          <w:tcPr>
            <w:tcW w:w="7725" w:type="dxa"/>
            <w:vAlign w:val="center"/>
          </w:tcPr>
          <w:p w14:paraId="53CD2E54" w14:textId="1F3F25C3" w:rsidR="00481880" w:rsidRDefault="001B7E39" w:rsidP="00AA073F">
            <w:pPr>
              <w:jc w:val="both"/>
              <w:rPr>
                <w:b/>
                <w:bCs/>
              </w:rPr>
            </w:pPr>
            <w:r>
              <w:rPr>
                <w:b/>
                <w:bCs/>
              </w:rPr>
              <w:lastRenderedPageBreak/>
              <w:t xml:space="preserve">8.6. </w:t>
            </w:r>
            <w:r w:rsidRPr="001B7E39">
              <w:t>Kullanılan fikir ve sanat eserleri için telif hakları düzenlemelerine riayet edilmesi gerekmektedir.</w:t>
            </w:r>
          </w:p>
        </w:tc>
        <w:sdt>
          <w:sdtPr>
            <w:id w:val="1671283616"/>
            <w14:checkbox>
              <w14:checked w14:val="0"/>
              <w14:checkedState w14:val="2612" w14:font="MS Gothic"/>
              <w14:uncheckedState w14:val="2610" w14:font="MS Gothic"/>
            </w14:checkbox>
          </w:sdtPr>
          <w:sdtContent>
            <w:tc>
              <w:tcPr>
                <w:tcW w:w="1487" w:type="dxa"/>
                <w:vAlign w:val="center"/>
              </w:tcPr>
              <w:p w14:paraId="01773678" w14:textId="16BAB798" w:rsidR="00481880" w:rsidRPr="00247E9D" w:rsidRDefault="00247E9D" w:rsidP="00247E9D">
                <w:pPr>
                  <w:jc w:val="center"/>
                </w:pPr>
                <w:r>
                  <w:rPr>
                    <w:rFonts w:ascii="MS Gothic" w:eastAsia="MS Gothic" w:hAnsi="MS Gothic" w:hint="eastAsia"/>
                  </w:rPr>
                  <w:t>☐</w:t>
                </w:r>
              </w:p>
            </w:tc>
          </w:sdtContent>
        </w:sdt>
      </w:tr>
      <w:tr w:rsidR="001B7E39" w:rsidRPr="007630B5" w14:paraId="6960903B" w14:textId="77777777" w:rsidTr="00DA50B6">
        <w:tc>
          <w:tcPr>
            <w:tcW w:w="7725" w:type="dxa"/>
            <w:vAlign w:val="center"/>
          </w:tcPr>
          <w:p w14:paraId="761F24C7" w14:textId="0B1E2A08" w:rsidR="001B7E39" w:rsidRDefault="00707301" w:rsidP="00AA073F">
            <w:pPr>
              <w:jc w:val="both"/>
              <w:rPr>
                <w:b/>
                <w:bCs/>
              </w:rPr>
            </w:pPr>
            <w:r>
              <w:rPr>
                <w:b/>
                <w:bCs/>
              </w:rPr>
              <w:t xml:space="preserve">9. </w:t>
            </w:r>
            <w:r w:rsidRPr="00707301">
              <w:t>Derginin her bir sayısında yer alacak makale sayılarının orantılı olmasına dikkat edilmeli, sayı/cilt arasındaki makale sayısı dengeli olmalıdır.</w:t>
            </w:r>
          </w:p>
        </w:tc>
        <w:sdt>
          <w:sdtPr>
            <w:id w:val="949276533"/>
            <w14:checkbox>
              <w14:checked w14:val="0"/>
              <w14:checkedState w14:val="2612" w14:font="MS Gothic"/>
              <w14:uncheckedState w14:val="2610" w14:font="MS Gothic"/>
            </w14:checkbox>
          </w:sdtPr>
          <w:sdtContent>
            <w:tc>
              <w:tcPr>
                <w:tcW w:w="1487" w:type="dxa"/>
                <w:vAlign w:val="center"/>
              </w:tcPr>
              <w:p w14:paraId="23D2CF1F" w14:textId="0F1DECFD" w:rsidR="001B7E39" w:rsidRPr="00247E9D" w:rsidRDefault="00247E9D" w:rsidP="00247E9D">
                <w:pPr>
                  <w:jc w:val="center"/>
                </w:pPr>
                <w:r>
                  <w:rPr>
                    <w:rFonts w:ascii="MS Gothic" w:eastAsia="MS Gothic" w:hAnsi="MS Gothic" w:hint="eastAsia"/>
                  </w:rPr>
                  <w:t>☐</w:t>
                </w:r>
              </w:p>
            </w:tc>
          </w:sdtContent>
        </w:sdt>
      </w:tr>
      <w:tr w:rsidR="001B7E39" w:rsidRPr="007630B5" w14:paraId="41C9CD5D" w14:textId="77777777" w:rsidTr="00DA50B6">
        <w:tc>
          <w:tcPr>
            <w:tcW w:w="7725" w:type="dxa"/>
            <w:vAlign w:val="center"/>
          </w:tcPr>
          <w:p w14:paraId="20E56A76" w14:textId="69CD070B" w:rsidR="001B7E39" w:rsidRDefault="00707301" w:rsidP="00AA073F">
            <w:pPr>
              <w:jc w:val="both"/>
              <w:rPr>
                <w:b/>
                <w:bCs/>
              </w:rPr>
            </w:pPr>
            <w:r>
              <w:rPr>
                <w:b/>
                <w:bCs/>
              </w:rPr>
              <w:t xml:space="preserve">10. </w:t>
            </w:r>
            <w:r w:rsidR="00B53F59" w:rsidRPr="00B53F59">
              <w:t>Bir yıl içindeki toplam bilimsel araştırma makalesi, fen bilimleri konu alanı için toplam bilimsel makale (araştırma, olgu sunumu, derleme) sayısının en az %50‘sini oluşturmalıdır. Sağlık bilimleri, diş hekimliği ve eczacılık konu alanları için, bir yıl içindeki toplam bilimsel araştırma yazısı en az 12 olmalıdır.</w:t>
            </w:r>
          </w:p>
        </w:tc>
        <w:sdt>
          <w:sdtPr>
            <w:id w:val="1482880091"/>
            <w14:checkbox>
              <w14:checked w14:val="0"/>
              <w14:checkedState w14:val="2612" w14:font="MS Gothic"/>
              <w14:uncheckedState w14:val="2610" w14:font="MS Gothic"/>
            </w14:checkbox>
          </w:sdtPr>
          <w:sdtContent>
            <w:tc>
              <w:tcPr>
                <w:tcW w:w="1487" w:type="dxa"/>
                <w:vAlign w:val="center"/>
              </w:tcPr>
              <w:p w14:paraId="1C31E924" w14:textId="6012F523" w:rsidR="001B7E39" w:rsidRPr="00247E9D" w:rsidRDefault="00247E9D" w:rsidP="00247E9D">
                <w:pPr>
                  <w:jc w:val="center"/>
                </w:pPr>
                <w:r>
                  <w:rPr>
                    <w:rFonts w:ascii="MS Gothic" w:eastAsia="MS Gothic" w:hAnsi="MS Gothic" w:hint="eastAsia"/>
                  </w:rPr>
                  <w:t>☐</w:t>
                </w:r>
              </w:p>
            </w:tc>
          </w:sdtContent>
        </w:sdt>
      </w:tr>
      <w:tr w:rsidR="001B7E39" w:rsidRPr="007630B5" w14:paraId="7D21DEB9" w14:textId="77777777" w:rsidTr="00DA50B6">
        <w:tc>
          <w:tcPr>
            <w:tcW w:w="7725" w:type="dxa"/>
            <w:vAlign w:val="center"/>
          </w:tcPr>
          <w:p w14:paraId="5724FA28" w14:textId="03CF7AFD" w:rsidR="001B7E39" w:rsidRDefault="00B53F59" w:rsidP="00AA073F">
            <w:pPr>
              <w:jc w:val="both"/>
              <w:rPr>
                <w:b/>
                <w:bCs/>
              </w:rPr>
            </w:pPr>
            <w:r>
              <w:rPr>
                <w:b/>
                <w:bCs/>
              </w:rPr>
              <w:t xml:space="preserve">11. </w:t>
            </w:r>
            <w:r w:rsidR="00496957" w:rsidRPr="00496957">
              <w:t>Dergide, makale yazım kuralları ayrıntılı biçimde verilmeli ve makaleler bu formata kesinlikle uygun olmalıdır. Örneğin; tablo, şekil, başlık, alt başlık, öz, kaynakça yazımları gibi.</w:t>
            </w:r>
          </w:p>
        </w:tc>
        <w:sdt>
          <w:sdtPr>
            <w:id w:val="2123803823"/>
            <w14:checkbox>
              <w14:checked w14:val="0"/>
              <w14:checkedState w14:val="2612" w14:font="MS Gothic"/>
              <w14:uncheckedState w14:val="2610" w14:font="MS Gothic"/>
            </w14:checkbox>
          </w:sdtPr>
          <w:sdtContent>
            <w:tc>
              <w:tcPr>
                <w:tcW w:w="1487" w:type="dxa"/>
                <w:vAlign w:val="center"/>
              </w:tcPr>
              <w:p w14:paraId="409DB47C" w14:textId="13A6B7D0" w:rsidR="001B7E39" w:rsidRPr="00247E9D" w:rsidRDefault="00247E9D" w:rsidP="00247E9D">
                <w:pPr>
                  <w:jc w:val="center"/>
                </w:pPr>
                <w:r>
                  <w:rPr>
                    <w:rFonts w:ascii="MS Gothic" w:eastAsia="MS Gothic" w:hAnsi="MS Gothic" w:hint="eastAsia"/>
                  </w:rPr>
                  <w:t>☐</w:t>
                </w:r>
              </w:p>
            </w:tc>
          </w:sdtContent>
        </w:sdt>
      </w:tr>
      <w:tr w:rsidR="001B7E39" w:rsidRPr="007630B5" w14:paraId="34F23060" w14:textId="77777777" w:rsidTr="00DA50B6">
        <w:tc>
          <w:tcPr>
            <w:tcW w:w="7725" w:type="dxa"/>
            <w:vAlign w:val="center"/>
          </w:tcPr>
          <w:p w14:paraId="32CA3212" w14:textId="51038EB7" w:rsidR="001B7E39" w:rsidRDefault="00496957" w:rsidP="00AA073F">
            <w:pPr>
              <w:jc w:val="both"/>
              <w:rPr>
                <w:b/>
                <w:bCs/>
              </w:rPr>
            </w:pPr>
            <w:r>
              <w:rPr>
                <w:b/>
                <w:bCs/>
              </w:rPr>
              <w:t xml:space="preserve">12. </w:t>
            </w:r>
            <w:r w:rsidR="00E30E3F" w:rsidRPr="00E30E3F">
              <w:t>Dergide, “yayın politikası” başlığı altında, dergi yayın süreci ve politikası (açık erişim bilgisi, varsa ücret ve ücretlendirme politikası, makale değerlendirme süresi ve süreci gibi.) ile ilgili ayrıntılı bilgiye yer verilmelidir.</w:t>
            </w:r>
          </w:p>
        </w:tc>
        <w:sdt>
          <w:sdtPr>
            <w:id w:val="1240444720"/>
            <w14:checkbox>
              <w14:checked w14:val="0"/>
              <w14:checkedState w14:val="2612" w14:font="MS Gothic"/>
              <w14:uncheckedState w14:val="2610" w14:font="MS Gothic"/>
            </w14:checkbox>
          </w:sdtPr>
          <w:sdtContent>
            <w:tc>
              <w:tcPr>
                <w:tcW w:w="1487" w:type="dxa"/>
                <w:vAlign w:val="center"/>
              </w:tcPr>
              <w:p w14:paraId="11EFBB54" w14:textId="14832990" w:rsidR="001B7E39" w:rsidRPr="00247E9D" w:rsidRDefault="00247E9D" w:rsidP="00247E9D">
                <w:pPr>
                  <w:jc w:val="center"/>
                </w:pPr>
                <w:r>
                  <w:rPr>
                    <w:rFonts w:ascii="MS Gothic" w:eastAsia="MS Gothic" w:hAnsi="MS Gothic" w:hint="eastAsia"/>
                  </w:rPr>
                  <w:t>☐</w:t>
                </w:r>
              </w:p>
            </w:tc>
          </w:sdtContent>
        </w:sdt>
      </w:tr>
      <w:tr w:rsidR="001B7E39" w:rsidRPr="007630B5" w14:paraId="782931E9" w14:textId="77777777" w:rsidTr="00DA50B6">
        <w:tc>
          <w:tcPr>
            <w:tcW w:w="7725" w:type="dxa"/>
            <w:vAlign w:val="center"/>
          </w:tcPr>
          <w:p w14:paraId="0180C13F" w14:textId="1CC5FFEC" w:rsidR="001B7E39" w:rsidRDefault="0003097F" w:rsidP="00AA073F">
            <w:pPr>
              <w:jc w:val="both"/>
              <w:rPr>
                <w:b/>
                <w:bCs/>
              </w:rPr>
            </w:pPr>
            <w:r>
              <w:rPr>
                <w:b/>
                <w:bCs/>
              </w:rPr>
              <w:t xml:space="preserve">13. </w:t>
            </w:r>
            <w:r w:rsidRPr="0003097F">
              <w:t>Makale sonunda; Araştırmacıların Katkı Oranı beyanı, varsa Destek ve Teşekkür Beyanı, Çatışma Beyanına yer verilmelidir.</w:t>
            </w:r>
          </w:p>
        </w:tc>
        <w:sdt>
          <w:sdtPr>
            <w:id w:val="86350024"/>
            <w14:checkbox>
              <w14:checked w14:val="0"/>
              <w14:checkedState w14:val="2612" w14:font="MS Gothic"/>
              <w14:uncheckedState w14:val="2610" w14:font="MS Gothic"/>
            </w14:checkbox>
          </w:sdtPr>
          <w:sdtContent>
            <w:tc>
              <w:tcPr>
                <w:tcW w:w="1487" w:type="dxa"/>
                <w:vAlign w:val="center"/>
              </w:tcPr>
              <w:p w14:paraId="438248A1" w14:textId="4932EC88" w:rsidR="001B7E39" w:rsidRPr="00247E9D" w:rsidRDefault="00247E9D" w:rsidP="00247E9D">
                <w:pPr>
                  <w:jc w:val="center"/>
                </w:pPr>
                <w:r>
                  <w:rPr>
                    <w:rFonts w:ascii="MS Gothic" w:eastAsia="MS Gothic" w:hAnsi="MS Gothic" w:hint="eastAsia"/>
                  </w:rPr>
                  <w:t>☐</w:t>
                </w:r>
              </w:p>
            </w:tc>
          </w:sdtContent>
        </w:sdt>
      </w:tr>
      <w:tr w:rsidR="0091290A" w:rsidRPr="007630B5" w14:paraId="09987291" w14:textId="77777777" w:rsidTr="00DA50B6">
        <w:tc>
          <w:tcPr>
            <w:tcW w:w="7725" w:type="dxa"/>
            <w:vAlign w:val="center"/>
          </w:tcPr>
          <w:p w14:paraId="4535EB8F" w14:textId="72C680BE" w:rsidR="0091290A" w:rsidRDefault="009A0B2D" w:rsidP="00AA073F">
            <w:pPr>
              <w:jc w:val="both"/>
              <w:rPr>
                <w:b/>
                <w:bCs/>
              </w:rPr>
            </w:pPr>
            <w:r>
              <w:rPr>
                <w:b/>
                <w:bCs/>
              </w:rPr>
              <w:t xml:space="preserve">14. </w:t>
            </w:r>
            <w:r w:rsidRPr="009A0B2D">
              <w:t>Her yıl bitiminde yeni bir cilt numarası ile başlayan dergilerde sayfa numaraları, ilk sayıda 1’den başlamalı ve aynı cilde ait diğer sayılarda birbirini takip etmelidir. Cilt olmaksızın sayı numarası ile yayınlanan dergilerin her sayısında sayfa numarası 1’den başlayabilir.</w:t>
            </w:r>
          </w:p>
        </w:tc>
        <w:sdt>
          <w:sdtPr>
            <w:id w:val="853086475"/>
            <w14:checkbox>
              <w14:checked w14:val="0"/>
              <w14:checkedState w14:val="2612" w14:font="MS Gothic"/>
              <w14:uncheckedState w14:val="2610" w14:font="MS Gothic"/>
            </w14:checkbox>
          </w:sdtPr>
          <w:sdtContent>
            <w:tc>
              <w:tcPr>
                <w:tcW w:w="1487" w:type="dxa"/>
                <w:vAlign w:val="center"/>
              </w:tcPr>
              <w:p w14:paraId="409AB181" w14:textId="0730464D" w:rsidR="0091290A" w:rsidRPr="00247E9D" w:rsidRDefault="00247E9D" w:rsidP="00247E9D">
                <w:pPr>
                  <w:jc w:val="center"/>
                </w:pPr>
                <w:r>
                  <w:rPr>
                    <w:rFonts w:ascii="MS Gothic" w:eastAsia="MS Gothic" w:hAnsi="MS Gothic" w:hint="eastAsia"/>
                  </w:rPr>
                  <w:t>☐</w:t>
                </w:r>
              </w:p>
            </w:tc>
          </w:sdtContent>
        </w:sdt>
      </w:tr>
      <w:tr w:rsidR="0040545C" w:rsidRPr="007630B5" w14:paraId="67EF840A" w14:textId="77777777" w:rsidTr="00DA50B6">
        <w:tc>
          <w:tcPr>
            <w:tcW w:w="7725" w:type="dxa"/>
            <w:vAlign w:val="center"/>
          </w:tcPr>
          <w:p w14:paraId="1A07AA60" w14:textId="40D6CA96" w:rsidR="0040545C" w:rsidRDefault="0040545C" w:rsidP="00AA073F">
            <w:pPr>
              <w:jc w:val="both"/>
              <w:rPr>
                <w:b/>
                <w:bCs/>
              </w:rPr>
            </w:pPr>
            <w:r>
              <w:rPr>
                <w:b/>
                <w:bCs/>
              </w:rPr>
              <w:t xml:space="preserve">15. </w:t>
            </w:r>
            <w:r w:rsidRPr="00B14A7D">
              <w:t>Hakem sayısı her makale için, farklı kurumlardan olmasına özen gösterilerek, en az iki olmalıdır.</w:t>
            </w:r>
          </w:p>
        </w:tc>
        <w:sdt>
          <w:sdtPr>
            <w:id w:val="1343815291"/>
            <w14:checkbox>
              <w14:checked w14:val="0"/>
              <w14:checkedState w14:val="2612" w14:font="MS Gothic"/>
              <w14:uncheckedState w14:val="2610" w14:font="MS Gothic"/>
            </w14:checkbox>
          </w:sdtPr>
          <w:sdtContent>
            <w:tc>
              <w:tcPr>
                <w:tcW w:w="1487" w:type="dxa"/>
                <w:vAlign w:val="center"/>
              </w:tcPr>
              <w:p w14:paraId="331FD9B3" w14:textId="121419EF" w:rsidR="0040545C" w:rsidRPr="00247E9D" w:rsidRDefault="00247E9D" w:rsidP="00247E9D">
                <w:pPr>
                  <w:jc w:val="center"/>
                </w:pPr>
                <w:r>
                  <w:rPr>
                    <w:rFonts w:ascii="MS Gothic" w:eastAsia="MS Gothic" w:hAnsi="MS Gothic" w:hint="eastAsia"/>
                  </w:rPr>
                  <w:t>☐</w:t>
                </w:r>
              </w:p>
            </w:tc>
          </w:sdtContent>
        </w:sdt>
      </w:tr>
      <w:tr w:rsidR="00B14A7D" w:rsidRPr="007630B5" w14:paraId="43743708" w14:textId="77777777" w:rsidTr="00DA50B6">
        <w:tc>
          <w:tcPr>
            <w:tcW w:w="7725" w:type="dxa"/>
            <w:vAlign w:val="center"/>
          </w:tcPr>
          <w:p w14:paraId="3CE44610" w14:textId="1D2E89F5" w:rsidR="00B14A7D" w:rsidRDefault="000606D1" w:rsidP="00AA073F">
            <w:pPr>
              <w:jc w:val="both"/>
              <w:rPr>
                <w:b/>
                <w:bCs/>
              </w:rPr>
            </w:pPr>
            <w:r>
              <w:rPr>
                <w:b/>
                <w:bCs/>
              </w:rPr>
              <w:t xml:space="preserve">16. </w:t>
            </w:r>
            <w:r w:rsidRPr="000606D1">
              <w:t xml:space="preserve">TR Dizin kapsamındaki tüm dergilerden (kabul edilen, değerlendirme için beklemede olan ya da yeni başvuran)2021 yılı için istenecek hakem raporu sayısı ve ilgili makaleleri dergi tam sayı </w:t>
            </w:r>
            <w:proofErr w:type="spellStart"/>
            <w:r w:rsidRPr="000606D1">
              <w:t>PDF’sinin</w:t>
            </w:r>
            <w:proofErr w:type="spellEnd"/>
            <w:r w:rsidRPr="000606D1">
              <w:t xml:space="preserve"> yüklenmesi sonrasında sistem tarafından belirlenecektir. Hakem raporları, dergi sayısındaki toplam makale </w:t>
            </w:r>
            <w:r w:rsidRPr="000606D1">
              <w:t>sayısının (</w:t>
            </w:r>
            <w:r w:rsidRPr="000606D1">
              <w:t xml:space="preserve">2 taneden az olmamak koşulu ile) %15’i kadar olacaktır. Örneğin, bir sayıda 10 makale yayınlanmış ise; 2 makale için, 20 makale yayınlanmış ise; 3 makale için hakem raporu yüklenecektir. Ayrıca ilk sayıdan bir adet ret makale hakem raporu talep edilecektir. Hangi hakem raporlarının isteneceği, dergi sayısı yüklendikten sonra “hakem raporları” sekmesinden görülebilir. Komite tarafından ayrıca hakem raporu talep edilmesi durumunda aynı yöntemle </w:t>
            </w:r>
            <w:proofErr w:type="spellStart"/>
            <w:r w:rsidRPr="000606D1">
              <w:t>ODIS’e</w:t>
            </w:r>
            <w:proofErr w:type="spellEnd"/>
            <w:r w:rsidRPr="000606D1">
              <w:t xml:space="preserve"> yüklenmelidir. Hakem değerlendirme raporları, şekil incelemesinin yanı sıra, bilimsel değerlendirme yapıldığını gösterecek biçimde olmalıdır (seçimli hakem formu, makale üzerinde hakem notları,</w:t>
            </w:r>
            <w:r>
              <w:t xml:space="preserve"> </w:t>
            </w:r>
            <w:r w:rsidRPr="000606D1">
              <w:t>değerlendirme formunda bilimsel değerlendirme notları gibi).</w:t>
            </w:r>
          </w:p>
        </w:tc>
        <w:sdt>
          <w:sdtPr>
            <w:id w:val="314387589"/>
            <w14:checkbox>
              <w14:checked w14:val="0"/>
              <w14:checkedState w14:val="2612" w14:font="MS Gothic"/>
              <w14:uncheckedState w14:val="2610" w14:font="MS Gothic"/>
            </w14:checkbox>
          </w:sdtPr>
          <w:sdtContent>
            <w:tc>
              <w:tcPr>
                <w:tcW w:w="1487" w:type="dxa"/>
                <w:vAlign w:val="center"/>
              </w:tcPr>
              <w:p w14:paraId="1C60AA5B" w14:textId="1E2E40B5" w:rsidR="00B14A7D" w:rsidRPr="00247E9D" w:rsidRDefault="00247E9D" w:rsidP="00247E9D">
                <w:pPr>
                  <w:jc w:val="center"/>
                </w:pPr>
                <w:r>
                  <w:rPr>
                    <w:rFonts w:ascii="MS Gothic" w:eastAsia="MS Gothic" w:hAnsi="MS Gothic" w:hint="eastAsia"/>
                  </w:rPr>
                  <w:t>☐</w:t>
                </w:r>
              </w:p>
            </w:tc>
          </w:sdtContent>
        </w:sdt>
      </w:tr>
      <w:tr w:rsidR="000606D1" w:rsidRPr="007630B5" w14:paraId="416E5BC0" w14:textId="77777777" w:rsidTr="00DA50B6">
        <w:tc>
          <w:tcPr>
            <w:tcW w:w="7725" w:type="dxa"/>
            <w:vAlign w:val="center"/>
          </w:tcPr>
          <w:p w14:paraId="088BECAB" w14:textId="723BA7CA" w:rsidR="000606D1" w:rsidRDefault="00755E97" w:rsidP="00AA073F">
            <w:pPr>
              <w:jc w:val="both"/>
              <w:rPr>
                <w:b/>
                <w:bCs/>
              </w:rPr>
            </w:pPr>
            <w:r>
              <w:rPr>
                <w:b/>
                <w:bCs/>
              </w:rPr>
              <w:t>TAVSİYELER</w:t>
            </w:r>
          </w:p>
        </w:tc>
        <w:sdt>
          <w:sdtPr>
            <w:id w:val="151268306"/>
            <w14:checkbox>
              <w14:checked w14:val="0"/>
              <w14:checkedState w14:val="2612" w14:font="MS Gothic"/>
              <w14:uncheckedState w14:val="2610" w14:font="MS Gothic"/>
            </w14:checkbox>
          </w:sdtPr>
          <w:sdtContent>
            <w:tc>
              <w:tcPr>
                <w:tcW w:w="1487" w:type="dxa"/>
                <w:vAlign w:val="center"/>
              </w:tcPr>
              <w:p w14:paraId="7B031CA2" w14:textId="391305A0" w:rsidR="000606D1" w:rsidRPr="00247E9D" w:rsidRDefault="00247E9D" w:rsidP="00247E9D">
                <w:pPr>
                  <w:jc w:val="center"/>
                </w:pPr>
                <w:r>
                  <w:rPr>
                    <w:rFonts w:ascii="MS Gothic" w:eastAsia="MS Gothic" w:hAnsi="MS Gothic" w:hint="eastAsia"/>
                  </w:rPr>
                  <w:t>☐</w:t>
                </w:r>
              </w:p>
            </w:tc>
          </w:sdtContent>
        </w:sdt>
      </w:tr>
      <w:tr w:rsidR="00755E97" w:rsidRPr="007630B5" w14:paraId="56E4FCCD" w14:textId="77777777" w:rsidTr="00DA50B6">
        <w:tc>
          <w:tcPr>
            <w:tcW w:w="7725" w:type="dxa"/>
            <w:vAlign w:val="center"/>
          </w:tcPr>
          <w:p w14:paraId="0092A283" w14:textId="096A064F" w:rsidR="00755E97" w:rsidRDefault="00010078" w:rsidP="00AA073F">
            <w:pPr>
              <w:jc w:val="both"/>
              <w:rPr>
                <w:b/>
                <w:bCs/>
              </w:rPr>
            </w:pPr>
            <w:r>
              <w:rPr>
                <w:b/>
                <w:bCs/>
              </w:rPr>
              <w:t xml:space="preserve">1. </w:t>
            </w:r>
            <w:r w:rsidRPr="00010078">
              <w:t>Hakem listesini duyurmak dergi editörlüğünün tasarrufundadır, ancak sayı/cilt/yıl durumlarına göre liste verilmesi,</w:t>
            </w:r>
          </w:p>
        </w:tc>
        <w:tc>
          <w:tcPr>
            <w:tcW w:w="1487" w:type="dxa"/>
            <w:vAlign w:val="center"/>
          </w:tcPr>
          <w:p w14:paraId="14713AAF" w14:textId="77777777" w:rsidR="00755E97" w:rsidRPr="00247E9D" w:rsidRDefault="00755E97" w:rsidP="00247E9D">
            <w:pPr>
              <w:jc w:val="center"/>
            </w:pPr>
          </w:p>
        </w:tc>
      </w:tr>
      <w:tr w:rsidR="00502BA4" w:rsidRPr="007630B5" w14:paraId="1B0E96F2" w14:textId="77777777" w:rsidTr="00DA50B6">
        <w:tc>
          <w:tcPr>
            <w:tcW w:w="7725" w:type="dxa"/>
            <w:vAlign w:val="center"/>
          </w:tcPr>
          <w:p w14:paraId="11D2DC15" w14:textId="502ACF65" w:rsidR="00502BA4" w:rsidRDefault="00502BA4" w:rsidP="00AA073F">
            <w:pPr>
              <w:jc w:val="both"/>
              <w:rPr>
                <w:b/>
                <w:bCs/>
              </w:rPr>
            </w:pPr>
            <w:r>
              <w:rPr>
                <w:b/>
                <w:bCs/>
              </w:rPr>
              <w:t xml:space="preserve">2. </w:t>
            </w:r>
            <w:r w:rsidRPr="00502BA4">
              <w:t>Derginin, “İçindekiler” sayfasında makale başlıklarının Türkçe ve İngilizce olarak verilmesi,</w:t>
            </w:r>
          </w:p>
        </w:tc>
        <w:sdt>
          <w:sdtPr>
            <w:id w:val="-382639499"/>
            <w14:checkbox>
              <w14:checked w14:val="0"/>
              <w14:checkedState w14:val="2612" w14:font="MS Gothic"/>
              <w14:uncheckedState w14:val="2610" w14:font="MS Gothic"/>
            </w14:checkbox>
          </w:sdtPr>
          <w:sdtContent>
            <w:tc>
              <w:tcPr>
                <w:tcW w:w="1487" w:type="dxa"/>
                <w:vAlign w:val="center"/>
              </w:tcPr>
              <w:p w14:paraId="6151D2BD" w14:textId="3C4EA266" w:rsidR="00502BA4" w:rsidRPr="00247E9D" w:rsidRDefault="00247E9D" w:rsidP="00247E9D">
                <w:pPr>
                  <w:jc w:val="center"/>
                </w:pPr>
                <w:r>
                  <w:rPr>
                    <w:rFonts w:ascii="MS Gothic" w:eastAsia="MS Gothic" w:hAnsi="MS Gothic" w:hint="eastAsia"/>
                  </w:rPr>
                  <w:t>☐</w:t>
                </w:r>
              </w:p>
            </w:tc>
          </w:sdtContent>
        </w:sdt>
      </w:tr>
      <w:tr w:rsidR="00502BA4" w:rsidRPr="007630B5" w14:paraId="63CF4B9E" w14:textId="77777777" w:rsidTr="00DA50B6">
        <w:tc>
          <w:tcPr>
            <w:tcW w:w="7725" w:type="dxa"/>
            <w:vAlign w:val="center"/>
          </w:tcPr>
          <w:p w14:paraId="6AFB215A" w14:textId="14020B97" w:rsidR="00502BA4" w:rsidRDefault="00E3138D" w:rsidP="00AA073F">
            <w:pPr>
              <w:jc w:val="both"/>
              <w:rPr>
                <w:b/>
                <w:bCs/>
              </w:rPr>
            </w:pPr>
            <w:r>
              <w:rPr>
                <w:b/>
                <w:bCs/>
              </w:rPr>
              <w:t xml:space="preserve">3. </w:t>
            </w:r>
            <w:r w:rsidRPr="00E3138D">
              <w:t>İntihal programının kullanılması ve bunun dergide ve/veya web sayfasında duyurulması,</w:t>
            </w:r>
          </w:p>
        </w:tc>
        <w:sdt>
          <w:sdtPr>
            <w:id w:val="-1558309749"/>
            <w14:checkbox>
              <w14:checked w14:val="0"/>
              <w14:checkedState w14:val="2612" w14:font="MS Gothic"/>
              <w14:uncheckedState w14:val="2610" w14:font="MS Gothic"/>
            </w14:checkbox>
          </w:sdtPr>
          <w:sdtContent>
            <w:tc>
              <w:tcPr>
                <w:tcW w:w="1487" w:type="dxa"/>
                <w:vAlign w:val="center"/>
              </w:tcPr>
              <w:p w14:paraId="3F3B5F99" w14:textId="307F257B" w:rsidR="00502BA4" w:rsidRPr="00247E9D" w:rsidRDefault="00247E9D" w:rsidP="00247E9D">
                <w:pPr>
                  <w:jc w:val="center"/>
                </w:pPr>
                <w:r>
                  <w:rPr>
                    <w:rFonts w:ascii="MS Gothic" w:eastAsia="MS Gothic" w:hAnsi="MS Gothic" w:hint="eastAsia"/>
                  </w:rPr>
                  <w:t>☐</w:t>
                </w:r>
              </w:p>
            </w:tc>
          </w:sdtContent>
        </w:sdt>
      </w:tr>
      <w:tr w:rsidR="00E3138D" w:rsidRPr="007630B5" w14:paraId="012F0CB5" w14:textId="77777777" w:rsidTr="00DA50B6">
        <w:tc>
          <w:tcPr>
            <w:tcW w:w="7725" w:type="dxa"/>
            <w:vAlign w:val="center"/>
          </w:tcPr>
          <w:p w14:paraId="1C96F36F" w14:textId="09970CAA" w:rsidR="00E3138D" w:rsidRDefault="00E3138D" w:rsidP="00AA073F">
            <w:pPr>
              <w:jc w:val="both"/>
              <w:rPr>
                <w:b/>
                <w:bCs/>
              </w:rPr>
            </w:pPr>
            <w:r>
              <w:rPr>
                <w:b/>
                <w:bCs/>
              </w:rPr>
              <w:t xml:space="preserve">4. </w:t>
            </w:r>
            <w:r w:rsidRPr="00E3138D">
              <w:t>Dergi adının kısaltmasının dergide belirtilmesi,</w:t>
            </w:r>
          </w:p>
        </w:tc>
        <w:sdt>
          <w:sdtPr>
            <w:id w:val="-1723591988"/>
            <w14:checkbox>
              <w14:checked w14:val="0"/>
              <w14:checkedState w14:val="2612" w14:font="MS Gothic"/>
              <w14:uncheckedState w14:val="2610" w14:font="MS Gothic"/>
            </w14:checkbox>
          </w:sdtPr>
          <w:sdtContent>
            <w:tc>
              <w:tcPr>
                <w:tcW w:w="1487" w:type="dxa"/>
                <w:vAlign w:val="center"/>
              </w:tcPr>
              <w:p w14:paraId="6605A245" w14:textId="38DB6CCE" w:rsidR="00E3138D" w:rsidRPr="00247E9D" w:rsidRDefault="00247E9D" w:rsidP="00247E9D">
                <w:pPr>
                  <w:jc w:val="center"/>
                </w:pPr>
                <w:r>
                  <w:rPr>
                    <w:rFonts w:ascii="MS Gothic" w:eastAsia="MS Gothic" w:hAnsi="MS Gothic" w:hint="eastAsia"/>
                  </w:rPr>
                  <w:t>☐</w:t>
                </w:r>
              </w:p>
            </w:tc>
          </w:sdtContent>
        </w:sdt>
      </w:tr>
      <w:tr w:rsidR="00E3138D" w:rsidRPr="007630B5" w14:paraId="65792256" w14:textId="77777777" w:rsidTr="00DA50B6">
        <w:tc>
          <w:tcPr>
            <w:tcW w:w="7725" w:type="dxa"/>
            <w:vAlign w:val="center"/>
          </w:tcPr>
          <w:p w14:paraId="23C68082" w14:textId="5A2C4F1A" w:rsidR="00E3138D" w:rsidRDefault="00E3138D" w:rsidP="00AA073F">
            <w:pPr>
              <w:jc w:val="both"/>
              <w:rPr>
                <w:b/>
                <w:bCs/>
              </w:rPr>
            </w:pPr>
            <w:r>
              <w:rPr>
                <w:b/>
                <w:bCs/>
              </w:rPr>
              <w:t xml:space="preserve">5. </w:t>
            </w:r>
            <w:r w:rsidR="005B5DEB" w:rsidRPr="005B5DEB">
              <w:t>Makalelerin ulusal ve uluslararası alanlarda etkisinin artırılması amacıyla, makalelerin yayın dili dışında başlık/</w:t>
            </w:r>
            <w:proofErr w:type="spellStart"/>
            <w:r w:rsidR="005B5DEB" w:rsidRPr="005B5DEB">
              <w:t>title</w:t>
            </w:r>
            <w:proofErr w:type="spellEnd"/>
            <w:r w:rsidR="005B5DEB" w:rsidRPr="005B5DEB">
              <w:t>, öz/abstract ve anahtar kelimeler/</w:t>
            </w:r>
            <w:proofErr w:type="spellStart"/>
            <w:r w:rsidR="005B5DEB" w:rsidRPr="005B5DEB">
              <w:t>keywords</w:t>
            </w:r>
            <w:proofErr w:type="spellEnd"/>
            <w:r w:rsidR="005B5DEB" w:rsidRPr="005B5DEB">
              <w:t xml:space="preserve"> bilgilerinin derginizde yayınlanması.</w:t>
            </w:r>
          </w:p>
        </w:tc>
        <w:sdt>
          <w:sdtPr>
            <w:id w:val="70622845"/>
            <w14:checkbox>
              <w14:checked w14:val="0"/>
              <w14:checkedState w14:val="2612" w14:font="MS Gothic"/>
              <w14:uncheckedState w14:val="2610" w14:font="MS Gothic"/>
            </w14:checkbox>
          </w:sdtPr>
          <w:sdtContent>
            <w:tc>
              <w:tcPr>
                <w:tcW w:w="1487" w:type="dxa"/>
                <w:vAlign w:val="center"/>
              </w:tcPr>
              <w:p w14:paraId="113CD30C" w14:textId="3A151820" w:rsidR="00E3138D" w:rsidRPr="00247E9D" w:rsidRDefault="00247E9D" w:rsidP="00247E9D">
                <w:pPr>
                  <w:jc w:val="center"/>
                </w:pPr>
                <w:r>
                  <w:rPr>
                    <w:rFonts w:ascii="MS Gothic" w:eastAsia="MS Gothic" w:hAnsi="MS Gothic" w:hint="eastAsia"/>
                  </w:rPr>
                  <w:t>☐</w:t>
                </w:r>
              </w:p>
            </w:tc>
          </w:sdtContent>
        </w:sdt>
      </w:tr>
    </w:tbl>
    <w:p w14:paraId="6BBCA79F" w14:textId="77777777" w:rsidR="00E9728B" w:rsidRPr="00AA073F" w:rsidRDefault="00E9728B" w:rsidP="00AA073F">
      <w:pPr>
        <w:jc w:val="both"/>
      </w:pPr>
    </w:p>
    <w:sectPr w:rsidR="00E9728B" w:rsidRPr="00AA073F" w:rsidSect="00530236">
      <w:pgSz w:w="11907" w:h="16840" w:code="9"/>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F4"/>
    <w:rsid w:val="0000357E"/>
    <w:rsid w:val="00010078"/>
    <w:rsid w:val="000301B9"/>
    <w:rsid w:val="0003097F"/>
    <w:rsid w:val="00041E30"/>
    <w:rsid w:val="000606D1"/>
    <w:rsid w:val="00074EAD"/>
    <w:rsid w:val="000A02BE"/>
    <w:rsid w:val="000A3CC4"/>
    <w:rsid w:val="000F035A"/>
    <w:rsid w:val="000F5A51"/>
    <w:rsid w:val="001323E2"/>
    <w:rsid w:val="0013609C"/>
    <w:rsid w:val="001A47B4"/>
    <w:rsid w:val="001B1698"/>
    <w:rsid w:val="001B4431"/>
    <w:rsid w:val="001B7E39"/>
    <w:rsid w:val="001E02D0"/>
    <w:rsid w:val="00204ACD"/>
    <w:rsid w:val="0021665A"/>
    <w:rsid w:val="00245424"/>
    <w:rsid w:val="00247E9D"/>
    <w:rsid w:val="002538DE"/>
    <w:rsid w:val="00270FF7"/>
    <w:rsid w:val="002E34DC"/>
    <w:rsid w:val="003B3E3A"/>
    <w:rsid w:val="003C37F3"/>
    <w:rsid w:val="0040545C"/>
    <w:rsid w:val="004252B9"/>
    <w:rsid w:val="0042685E"/>
    <w:rsid w:val="004509E1"/>
    <w:rsid w:val="00450BA6"/>
    <w:rsid w:val="004728FC"/>
    <w:rsid w:val="00481880"/>
    <w:rsid w:val="004860F4"/>
    <w:rsid w:val="00496957"/>
    <w:rsid w:val="00501ADE"/>
    <w:rsid w:val="00502BA4"/>
    <w:rsid w:val="00515A8B"/>
    <w:rsid w:val="00530236"/>
    <w:rsid w:val="00532952"/>
    <w:rsid w:val="00541567"/>
    <w:rsid w:val="005B5DEB"/>
    <w:rsid w:val="00625ECA"/>
    <w:rsid w:val="00636065"/>
    <w:rsid w:val="006562E7"/>
    <w:rsid w:val="006B39F7"/>
    <w:rsid w:val="006D3EBD"/>
    <w:rsid w:val="006E0447"/>
    <w:rsid w:val="00707301"/>
    <w:rsid w:val="0073026A"/>
    <w:rsid w:val="00755E97"/>
    <w:rsid w:val="007574BA"/>
    <w:rsid w:val="007630B5"/>
    <w:rsid w:val="00775D16"/>
    <w:rsid w:val="007B2D39"/>
    <w:rsid w:val="007C2770"/>
    <w:rsid w:val="007C7F94"/>
    <w:rsid w:val="007F0C6A"/>
    <w:rsid w:val="00835F3E"/>
    <w:rsid w:val="00844C1A"/>
    <w:rsid w:val="0088214C"/>
    <w:rsid w:val="008B0966"/>
    <w:rsid w:val="0091290A"/>
    <w:rsid w:val="0091351E"/>
    <w:rsid w:val="00985F33"/>
    <w:rsid w:val="009A0B2D"/>
    <w:rsid w:val="009C24EE"/>
    <w:rsid w:val="00A461AC"/>
    <w:rsid w:val="00A66E06"/>
    <w:rsid w:val="00A72760"/>
    <w:rsid w:val="00A84E8F"/>
    <w:rsid w:val="00AA073F"/>
    <w:rsid w:val="00AA66C2"/>
    <w:rsid w:val="00B14A7D"/>
    <w:rsid w:val="00B26298"/>
    <w:rsid w:val="00B35CEB"/>
    <w:rsid w:val="00B53F59"/>
    <w:rsid w:val="00B5485A"/>
    <w:rsid w:val="00BF276A"/>
    <w:rsid w:val="00C34568"/>
    <w:rsid w:val="00C52A4F"/>
    <w:rsid w:val="00C5455B"/>
    <w:rsid w:val="00C710FD"/>
    <w:rsid w:val="00CC4437"/>
    <w:rsid w:val="00CD6983"/>
    <w:rsid w:val="00DA50B6"/>
    <w:rsid w:val="00DE407B"/>
    <w:rsid w:val="00E1045E"/>
    <w:rsid w:val="00E30E3F"/>
    <w:rsid w:val="00E3138D"/>
    <w:rsid w:val="00E42DAF"/>
    <w:rsid w:val="00E94058"/>
    <w:rsid w:val="00E9728B"/>
    <w:rsid w:val="00EA236A"/>
    <w:rsid w:val="00EB0E42"/>
    <w:rsid w:val="00F104CD"/>
    <w:rsid w:val="00F34E68"/>
    <w:rsid w:val="00F5118C"/>
    <w:rsid w:val="00F577FD"/>
    <w:rsid w:val="00F70193"/>
    <w:rsid w:val="00FC17A8"/>
    <w:rsid w:val="00FE5476"/>
    <w:rsid w:val="00FF0B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2738"/>
  <w15:chartTrackingRefBased/>
  <w15:docId w15:val="{68A1A792-B858-460A-8D2C-4EF2A8EA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6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86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860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860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4860F4"/>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4860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860F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860F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860F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60F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860F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860F4"/>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860F4"/>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4860F4"/>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4860F4"/>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4860F4"/>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4860F4"/>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4860F4"/>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48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60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60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60F4"/>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4860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60F4"/>
    <w:rPr>
      <w:i/>
      <w:iCs/>
      <w:color w:val="404040" w:themeColor="text1" w:themeTint="BF"/>
    </w:rPr>
  </w:style>
  <w:style w:type="paragraph" w:styleId="ListeParagraf">
    <w:name w:val="List Paragraph"/>
    <w:basedOn w:val="Normal"/>
    <w:uiPriority w:val="34"/>
    <w:qFormat/>
    <w:rsid w:val="004860F4"/>
    <w:pPr>
      <w:ind w:left="720"/>
      <w:contextualSpacing/>
    </w:pPr>
  </w:style>
  <w:style w:type="character" w:styleId="GlVurgulama">
    <w:name w:val="Intense Emphasis"/>
    <w:basedOn w:val="VarsaylanParagrafYazTipi"/>
    <w:uiPriority w:val="21"/>
    <w:qFormat/>
    <w:rsid w:val="004860F4"/>
    <w:rPr>
      <w:i/>
      <w:iCs/>
      <w:color w:val="2F5496" w:themeColor="accent1" w:themeShade="BF"/>
    </w:rPr>
  </w:style>
  <w:style w:type="paragraph" w:styleId="GlAlnt">
    <w:name w:val="Intense Quote"/>
    <w:basedOn w:val="Normal"/>
    <w:next w:val="Normal"/>
    <w:link w:val="GlAlntChar"/>
    <w:uiPriority w:val="30"/>
    <w:qFormat/>
    <w:rsid w:val="00486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860F4"/>
    <w:rPr>
      <w:i/>
      <w:iCs/>
      <w:color w:val="2F5496" w:themeColor="accent1" w:themeShade="BF"/>
    </w:rPr>
  </w:style>
  <w:style w:type="character" w:styleId="GlBavuru">
    <w:name w:val="Intense Reference"/>
    <w:basedOn w:val="VarsaylanParagrafYazTipi"/>
    <w:uiPriority w:val="32"/>
    <w:qFormat/>
    <w:rsid w:val="004860F4"/>
    <w:rPr>
      <w:b/>
      <w:bCs/>
      <w:smallCaps/>
      <w:color w:val="2F5496" w:themeColor="accent1" w:themeShade="BF"/>
      <w:spacing w:val="5"/>
    </w:rPr>
  </w:style>
  <w:style w:type="table" w:styleId="TabloKlavuzu">
    <w:name w:val="Table Grid"/>
    <w:basedOn w:val="NormalTablo"/>
    <w:uiPriority w:val="39"/>
    <w:rsid w:val="00E9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AYDOĞAN</dc:creator>
  <cp:keywords/>
  <dc:description/>
  <cp:lastModifiedBy>Mehmet AYDOĞAN</cp:lastModifiedBy>
  <cp:revision>3</cp:revision>
  <dcterms:created xsi:type="dcterms:W3CDTF">2025-11-05T18:45:00Z</dcterms:created>
  <dcterms:modified xsi:type="dcterms:W3CDTF">2025-11-05T18:47:00Z</dcterms:modified>
</cp:coreProperties>
</file>